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AB" w:rsidRPr="00BF6557" w:rsidRDefault="002777AB" w:rsidP="002777AB">
      <w:pPr>
        <w:spacing w:before="120"/>
        <w:rPr>
          <w:sz w:val="32"/>
          <w:szCs w:val="32"/>
        </w:rPr>
      </w:pPr>
      <w:r w:rsidRPr="00BF6557">
        <w:rPr>
          <w:sz w:val="32"/>
          <w:szCs w:val="32"/>
        </w:rPr>
        <w:t>Эпидемиологический гепатит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8"/>
          <w:szCs w:val="28"/>
        </w:rPr>
      </w:pPr>
      <w:r w:rsidRPr="00BF6557">
        <w:rPr>
          <w:b w:val="0"/>
          <w:bCs w:val="0"/>
          <w:sz w:val="28"/>
          <w:szCs w:val="28"/>
        </w:rPr>
        <w:t>Реферат Вполнил: студент II курса 5 группы дневного отделения юридического факультета Гавриленко Р.В.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8"/>
          <w:szCs w:val="28"/>
        </w:rPr>
      </w:pPr>
      <w:r w:rsidRPr="00BF6557">
        <w:rPr>
          <w:b w:val="0"/>
          <w:bCs w:val="0"/>
          <w:sz w:val="28"/>
          <w:szCs w:val="28"/>
        </w:rPr>
        <w:t>Ростовский Государственный Университет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8"/>
          <w:szCs w:val="28"/>
        </w:rPr>
      </w:pPr>
      <w:r w:rsidRPr="00BF6557">
        <w:rPr>
          <w:b w:val="0"/>
          <w:bCs w:val="0"/>
          <w:sz w:val="28"/>
          <w:szCs w:val="28"/>
        </w:rPr>
        <w:t>Ростов-на-Дону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8"/>
          <w:szCs w:val="28"/>
        </w:rPr>
      </w:pPr>
      <w:r w:rsidRPr="00BF6557">
        <w:rPr>
          <w:b w:val="0"/>
          <w:bCs w:val="0"/>
          <w:sz w:val="28"/>
          <w:szCs w:val="28"/>
        </w:rPr>
        <w:t>1999 г.</w:t>
      </w:r>
    </w:p>
    <w:p w:rsidR="002777AB" w:rsidRPr="00BF6557" w:rsidRDefault="002777AB" w:rsidP="002777AB">
      <w:pPr>
        <w:spacing w:before="120"/>
        <w:rPr>
          <w:sz w:val="28"/>
          <w:szCs w:val="28"/>
        </w:rPr>
      </w:pPr>
      <w:r w:rsidRPr="00BF6557">
        <w:rPr>
          <w:sz w:val="28"/>
          <w:szCs w:val="28"/>
        </w:rPr>
        <w:t>Болезнь Боткина (эпидемический гепатит)</w:t>
      </w:r>
    </w:p>
    <w:p w:rsidR="002777AB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Эпидемический гепатит (болезнь Боткина) — острое общее инфекционное заболевание, вызываемое особым фильтрующимся вирусом и сопровождающееся поражением печени и развитием желтухи.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Этиология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>и эпидемиология. Исследования последних лет показали наличие двух иммунологически различных возбудителей. Один из них — вирус А — является возбудителем эпидемического гепатита,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>другой — вирус В — сывороточного. Ультравирус эпидемического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>гепатита строго специфичен для человека.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Внедрение вируса в организм происходит через рот. Заразное начало передается через загрязненные руки, инфицированные пищевые продукты и воду. Возможна передача возбудителя в летнее время через мух. Таким образом, факторы передачи и пути распространения эпидемического гепатита Боткина в основном те же, что и при других кишечных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>инфекционных заболеваниях.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Заболевание встречается в течение всего года. Наибольшее распространение и эпидемические вспышки чаще наблюдаются в осенние месяцы и зимой.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Кроме естественного пути распространения, возбудитель болезни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>может передаваться при парентеральном введении крови и ее продуктов. В таких случаях болезнь квалифицируется как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 xml:space="preserve">сывороточный гепатит (возбудитель —вирус В). Такое заражение возможно при: 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 xml:space="preserve">проведении серопрофилактики кори; 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 xml:space="preserve">переливании крови; 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гемотерапии;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инфекциях лекарственных веществ (например, неосальварсана и др.);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взятии крови для клинического анализа и т. д., когда оно производится одновременно нескольким лицам без достаточной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>стерилизации шприцев, игл и других медицинских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>инструментов после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>каждого больного.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Доказано, что достаточно внести ничтожное количество крови вирусоносителя, чтобы вызвать заболевание.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Обычная инактивация человеческих сывороток, применяемых для лечебных и профилактических целей, не уничтожает вируса.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Практически важно отметить, что вирус долго сохраняется крови больного, несмотря на добавление к ней консерванта. Одновременно следует указать на высокую устойчивость вируса к действию антисептиков, ультрафиолетовому облучению и температурным влияниям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Инкубационный период болезни при естественном пероральном течении равен в среднем 3—5 неделям, а при сывороточном, парентеральном заражении — 8—16 неделям.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Источником заражения эпидемическим гепатитом служит больной человек как с клинически выраженной, так и со стертой, безжелтушной формой болезни или здоровый носитель вируса. Больной становится заразным с конца инкубационного периода. Период заразительности больного точно не установлен. Вирусоносительство может длиться до 5-7 месяцев. Наиболее выражено оно при сывороточном гепатите. Наиболее заразен больной в кратковременный продромальный период и в начале болезни.</w:t>
      </w:r>
    </w:p>
    <w:p w:rsidR="002777AB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Выделения больного (особенно фекалии) могут заражать воду, молоко и вызвать крупные вспышки. Одновременно возможна передача вируса парентерально, воздушно-капельным путем и через плаценту.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Клиническая картина. Течение эпидемического гепатита характеризуется цикличностью. Различают следующие периоды: инкубационный, продромальный, или преджелтушный, желтушный и период выздоровления.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Преджелтушный период длится чаще 3 - 7 дней (в среднем 5 дней), иногда удлиняется до 21 дня. У 10—15% детей продромальный период отсутствует и заболевание начинается сразу с желтухи.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При эпидемическом гепатите выделяют следующие клинические формы: бессимптомная, безжелтушная и желтушная, или типичная. Желтушные формы но тяжести можно разделить на легкие, (с включением легчайших) средние и тяжелые, (с включением тяжелейшей). По классификации М. С. Маслова, те же формы называются: простая нетоксическая (соответствует легкой форме) токсическая (соответствует тяжелой и тяжелейшей форме). По течению различают формы острые, затяжные и хронические.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До появления желтухи начальными симптомами болезни являются появление температуры, головная боли, боли в животе и часто рвота. Одновременно нередко выражены катаральные изменения в зеве (ангина). Безжелтушный период длится 5 -7 дней, затем появляется желтушное окрашивание склер, кожи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 xml:space="preserve">и слизистых оболочек полости рта. 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В преджелтушной стадии лабораторные исследования могут оказать значительную помощь в постановке диагноза.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При появлении желтухи температура снижается но остальные симптомы, в первую очередь отсутствие аппетита, общая слабость обычно еще сохраняются. Увеличение печени становится более заметным, может стать значительными и сохраниться после исчезновения желтухи. Селезенка прощупывается только через несколько дней после проявлении желтухи. Моча становится темной, содержит желчные пигменты. Кал становится обесцвеченным. Общее, состояние больных обычно остается вполне удовлетворительным.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>Часто отмечается исхудание (больные -“высыхают”), изредка, наоборот, небольшая отечность, преимущественно на лице. Из общих симптомов могут иметь место пониженный аппетит, незначительные ноющие боли в правом подреберье, брадикардия, раздражительность, гипотония.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Прогноз в большинстве случаев благоприятный. Летальность не превышает 0,1—0,3%.</w:t>
      </w:r>
    </w:p>
    <w:p w:rsidR="002777AB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Течение болезни и исход зависит от степени ее тяжести. Легкие среднетяжелые формы обычно заканчиваются выздоровлением. Тяжелые формы закончиться выздоровлением, если не перейдут в дистрофию печени. При токсической дистрофии прогноз неблагоприятный.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Лечение. Очень важное значение имеет ранняя госпитализация и раннее назначение постельного режима и диеты. Лечение должно быть направлено на уменьшение токсикоза (интоксикацию), а также на улучшение процессов обмена в печени.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Диета при гепатите должна способствовать улучшению условий работы печеночных клеток и усилению обмена в тканях. Углеводы не дают токсических продуктов распада и содействуют накоплению гликолена, что улучшает регенерацию и повышает сопротивляемость печеночных клеток. Больные эпидемическим гепатитом должны получать не меньше 300—500 г углеводов в день (очень ценным продуктом является мед, богатый левулезой и глюкозой). Количество жира должнл быть резко ограничено, так как ассимиляция его при гепатите нарушена, что ведет к образованию токсических продуктов его расщепления, способствует жировой дегенерации клеток. Белки должны даваться в обычном количестве согласно возрасту больного. Наиболее ценным белком для больных является творог, содержащий метионин, который способствует переходу жирных кислот из печеночных клеток в ткань и прекращает жировую дегенерацию печеночных клеток.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Показано применение тепла на область печени в период реконвалесценции с 18 - 20-го дня болезни при обычном течении. Назначают глюкозу, инсулин, плазму Глюкоза должна вводиться внутривенно, тем чаще и тем в больших количествах чем тяжелее форма. Внутривенные вливания глюкозы уменьшают интоксикацию и способствуют обогащению печеночных клеток гликогеном. Глюкозотерапия может комбинироваться с подкожными инъекциями инсулина.</w:t>
      </w:r>
    </w:p>
    <w:p w:rsidR="002777AB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 xml:space="preserve">В тяжелых случаях для предотвращения очень быстрого распада гликогена в печеночных клетках необходимо поддержание постоянного уровня сахара в крови. Для этой цели вливание глюкозы производят капельным методом в течении 2 - 3 суток. Для накопления белка в печеночных клетках вместе с глюкозой вводят плазму. В больших количествах назначают витамин А, С, В 1, В 12, К и никотиновую кислоту. 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Профилактика. Мероприятия но борьбе с эпидемическим гепатитом проводятся согласно инструкции Министерства здравоохранения РФ.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Ранее выявление больных эпидемическим гепатитом осуществляется врачами и фельдшерами во время амбулаторного приема при периодических медицинских осмотрах.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Медицинский работник, установивший или заподозривший заболевание эпидемическим гепатитом, обязан немедленно сообщить</w:t>
      </w:r>
      <w:r>
        <w:rPr>
          <w:b w:val="0"/>
          <w:bCs w:val="0"/>
          <w:sz w:val="24"/>
          <w:szCs w:val="24"/>
        </w:rPr>
        <w:t xml:space="preserve"> </w:t>
      </w:r>
      <w:r w:rsidRPr="00BF6557">
        <w:rPr>
          <w:b w:val="0"/>
          <w:bCs w:val="0"/>
          <w:sz w:val="24"/>
          <w:szCs w:val="24"/>
        </w:rPr>
        <w:t>по телефону, а также послать карточку экстренного извещения в санитарно-эпидемиологическую станцию и назначить первичные противоэпидемические мероприятия (дезинфекция, наблюдение за лицами, соприкасавшихся с больным).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Больные эпидемическим гепатитом или с подозрением на это заболевание по установлении диагноза подлежат немедленной обязательной госпитализации в отдельные палаты или боксы специализированно инфекционного стационара.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Больной эпидемическим гепатитом изолируется не менее чем на 3 недели от начала желтухи или на месяц от начала заболевания (если не предоставляется возможным установить начало появления желтушности)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>Больные, перенесшие эпидемический гепатит, хотя и перестают через 15-20 дней от начала заболевания выделять вирус, но иногда могут оставаться вирусоносителями, поэтому должны находиться на учете в поликлинических и других лечебных учреждений для проведения систематического наблюдения не менее полугода.</w:t>
      </w:r>
    </w:p>
    <w:p w:rsidR="002777AB" w:rsidRPr="00BF6557" w:rsidRDefault="002777AB" w:rsidP="002777AB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BF6557">
        <w:rPr>
          <w:b w:val="0"/>
          <w:bCs w:val="0"/>
          <w:sz w:val="24"/>
          <w:szCs w:val="24"/>
        </w:rPr>
        <w:t xml:space="preserve">Лица, бывшие в контакте с больными эпидемическим гепатитом подлежат медицинскому наблюдению в течение 40 дней от дня последнего соприкосновения с больными и заразном периоде. При этом внимание на общую слабость, диспепсические явления (потеря аппетита, болезненность в правой половине живота), состояние печени, гипертамию зева, изменение окраски кожи, мочи, кала.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7AB"/>
    <w:rsid w:val="002777AB"/>
    <w:rsid w:val="00616072"/>
    <w:rsid w:val="008B35EE"/>
    <w:rsid w:val="00B42C45"/>
    <w:rsid w:val="00B47B6A"/>
    <w:rsid w:val="00BF6557"/>
    <w:rsid w:val="00DC1F0D"/>
    <w:rsid w:val="00E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274094-7992-4E66-8623-DB945867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AB"/>
    <w:pPr>
      <w:autoSpaceDE w:val="0"/>
      <w:autoSpaceDN w:val="0"/>
      <w:spacing w:after="0" w:line="240" w:lineRule="auto"/>
      <w:jc w:val="center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 w:val="0"/>
      <w:bCs w:val="0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5757</Words>
  <Characters>3283</Characters>
  <Application>Microsoft Office Word</Application>
  <DocSecurity>0</DocSecurity>
  <Lines>27</Lines>
  <Paragraphs>18</Paragraphs>
  <ScaleCrop>false</ScaleCrop>
  <Company>Home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Эпидемиологический гепатит</dc:title>
  <dc:subject/>
  <dc:creator>User</dc:creator>
  <cp:keywords/>
  <dc:description/>
  <cp:lastModifiedBy>admin</cp:lastModifiedBy>
  <cp:revision>2</cp:revision>
  <dcterms:created xsi:type="dcterms:W3CDTF">2014-01-25T10:25:00Z</dcterms:created>
  <dcterms:modified xsi:type="dcterms:W3CDTF">2014-01-25T10:25:00Z</dcterms:modified>
</cp:coreProperties>
</file>